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B2BA9" w14:textId="0600A9CE" w:rsidR="00E744E4" w:rsidRPr="00E744E4" w:rsidRDefault="00E744E4" w:rsidP="00E744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E744E4">
        <w:rPr>
          <w:rFonts w:ascii="Times New Roman" w:eastAsia="Calibri" w:hAnsi="Times New Roman" w:cs="Times New Roman"/>
          <w:b/>
          <w:bCs/>
          <w:color w:val="000000"/>
          <w:u w:val="single"/>
        </w:rPr>
        <w:t>Spring 2019 Student Capstones</w:t>
      </w:r>
    </w:p>
    <w:p w14:paraId="479E044D" w14:textId="77777777" w:rsid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AE874FC" w14:textId="02DCCE34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E744E4">
        <w:rPr>
          <w:rFonts w:ascii="Times New Roman" w:eastAsia="Calibri" w:hAnsi="Times New Roman" w:cs="Times New Roman"/>
          <w:color w:val="000000"/>
        </w:rPr>
        <w:t>Patrick Berryman – The railroad industry’s new economic frontier</w:t>
      </w:r>
      <w:bookmarkStart w:id="0" w:name="_GoBack"/>
      <w:bookmarkEnd w:id="0"/>
    </w:p>
    <w:p w14:paraId="21ED1CED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Charlotte Creek – A critical look at the deficiencies in waste management systems using Sweden and the US as case studies</w:t>
      </w:r>
    </w:p>
    <w:p w14:paraId="207B708A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Samantha Dabney – Are the habits of environmentally conscious consumers sustainable</w:t>
      </w:r>
    </w:p>
    <w:p w14:paraId="3A9919B4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Jonathan Duffy – A critical evaluation of the Xavier University sustainability plan</w:t>
      </w:r>
    </w:p>
    <w:p w14:paraId="1E7BD161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Shawn Karim – A comparison of the environmental sustainability of a variety of milk products</w:t>
      </w:r>
    </w:p>
    <w:p w14:paraId="0F1C388E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 xml:space="preserve">Sam </w:t>
      </w:r>
      <w:proofErr w:type="spellStart"/>
      <w:r w:rsidRPr="00E744E4">
        <w:rPr>
          <w:rFonts w:ascii="Times New Roman" w:eastAsia="Calibri" w:hAnsi="Times New Roman" w:cs="Times New Roman"/>
          <w:color w:val="000000"/>
        </w:rPr>
        <w:t>Settlemyre</w:t>
      </w:r>
      <w:proofErr w:type="spellEnd"/>
      <w:r w:rsidRPr="00E744E4">
        <w:rPr>
          <w:rFonts w:ascii="Times New Roman" w:eastAsia="Calibri" w:hAnsi="Times New Roman" w:cs="Times New Roman"/>
          <w:color w:val="000000"/>
        </w:rPr>
        <w:t xml:space="preserve"> – Drink Trees, Save Forests</w:t>
      </w:r>
    </w:p>
    <w:p w14:paraId="48B2498C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Casey Smith – Development of an economic and sustainable plan for small farmers</w:t>
      </w:r>
    </w:p>
    <w:p w14:paraId="7ABC4EE8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Jessica Stoll – Long-term sustainability plan for the US national parks</w:t>
      </w:r>
    </w:p>
    <w:p w14:paraId="252C0C53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 </w:t>
      </w:r>
    </w:p>
    <w:p w14:paraId="25E19150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Alli Brown – The viability of using SENSE to cut energy costs for low income families</w:t>
      </w:r>
    </w:p>
    <w:p w14:paraId="599076A3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Laura Castillo – A critical evaluation of the Cincinnati resiliency report</w:t>
      </w:r>
    </w:p>
    <w:p w14:paraId="16243D7C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Haley Hayes – The relationship between fast fashion and sustainability</w:t>
      </w:r>
    </w:p>
    <w:p w14:paraId="0757719A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Ross Hooley – Sustainability Analysis and Report: Urbana Cafe</w:t>
      </w:r>
    </w:p>
    <w:p w14:paraId="40ADD339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Finola Hughes – The impact of Brexit on sustainable development</w:t>
      </w:r>
    </w:p>
    <w:p w14:paraId="678D06F9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Jack Parkinson – LEED Legislation:  How Cincinnati can benefit from LEED requirements</w:t>
      </w:r>
    </w:p>
    <w:p w14:paraId="2851736C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Lucy Schroder – The Kroger Company: The role of a national enterprise in reducing food waste</w:t>
      </w:r>
    </w:p>
    <w:p w14:paraId="57C5BE77" w14:textId="77777777" w:rsidR="00E744E4" w:rsidRPr="00E744E4" w:rsidRDefault="00E744E4" w:rsidP="00E744E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E744E4">
        <w:rPr>
          <w:rFonts w:ascii="Times New Roman" w:eastAsia="Calibri" w:hAnsi="Times New Roman" w:cs="Times New Roman"/>
          <w:color w:val="000000"/>
        </w:rPr>
        <w:t>Sarah Wallace – Development of a lesson plan on climate change for middle school students</w:t>
      </w:r>
    </w:p>
    <w:p w14:paraId="5828B8F7" w14:textId="77777777" w:rsidR="00E744E4" w:rsidRPr="00E744E4" w:rsidRDefault="00E744E4">
      <w:pPr>
        <w:rPr>
          <w:rFonts w:ascii="Times New Roman" w:hAnsi="Times New Roman" w:cs="Times New Roman"/>
        </w:rPr>
      </w:pPr>
    </w:p>
    <w:sectPr w:rsidR="00E744E4" w:rsidRPr="00E74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E4"/>
    <w:rsid w:val="00E7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E6EB"/>
  <w15:chartTrackingRefBased/>
  <w15:docId w15:val="{8C18FADE-D6C0-469F-82ED-5EA03453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Loop</dc:creator>
  <cp:keywords/>
  <dc:description/>
  <cp:lastModifiedBy>Meghan Loop</cp:lastModifiedBy>
  <cp:revision>1</cp:revision>
  <dcterms:created xsi:type="dcterms:W3CDTF">2019-07-17T15:23:00Z</dcterms:created>
  <dcterms:modified xsi:type="dcterms:W3CDTF">2019-07-17T15:24:00Z</dcterms:modified>
</cp:coreProperties>
</file>